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22" w:rsidRDefault="00B76322" w:rsidP="00B76322">
      <w:pPr>
        <w:pStyle w:val="a3"/>
        <w:shd w:val="clear" w:color="auto" w:fill="FFFFFF"/>
        <w:jc w:val="center"/>
        <w:rPr>
          <w:color w:val="000066"/>
          <w:sz w:val="32"/>
          <w:szCs w:val="32"/>
          <w:shd w:val="clear" w:color="auto" w:fill="EAEAFF"/>
        </w:rPr>
      </w:pPr>
      <w:r w:rsidRPr="00B76322">
        <w:rPr>
          <w:color w:val="000066"/>
          <w:sz w:val="32"/>
          <w:szCs w:val="32"/>
          <w:shd w:val="clear" w:color="auto" w:fill="EAEAFF"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p w:rsidR="00B76322" w:rsidRPr="00B76322" w:rsidRDefault="00B76322" w:rsidP="00B76322">
      <w:pPr>
        <w:pStyle w:val="a3"/>
        <w:shd w:val="clear" w:color="auto" w:fill="FFFFFF"/>
        <w:jc w:val="center"/>
        <w:rPr>
          <w:color w:val="000066"/>
          <w:sz w:val="32"/>
          <w:szCs w:val="32"/>
        </w:rPr>
      </w:pP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rStyle w:val="a4"/>
          <w:color w:val="000066"/>
          <w:sz w:val="28"/>
          <w:szCs w:val="28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 xml:space="preserve">Итоговое собеседование по русскому языку проводится в образовательных </w:t>
      </w:r>
      <w:bookmarkStart w:id="0" w:name="_GoBack"/>
      <w:r w:rsidRPr="00B76322">
        <w:rPr>
          <w:color w:val="000066"/>
          <w:sz w:val="28"/>
          <w:szCs w:val="28"/>
        </w:rPr>
        <w:t xml:space="preserve">организациях, в которых обучающиеся осваивают образовательные </w:t>
      </w:r>
      <w:bookmarkEnd w:id="0"/>
      <w:r w:rsidRPr="00B76322">
        <w:rPr>
          <w:color w:val="000066"/>
          <w:sz w:val="28"/>
          <w:szCs w:val="28"/>
        </w:rPr>
        <w:t>программы основного общего образования.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Приблизительное время проведения итогового собеседования с одним обучающимся составляет 15-16 минут.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B76322">
        <w:rPr>
          <w:color w:val="000066"/>
          <w:sz w:val="28"/>
          <w:szCs w:val="28"/>
        </w:rPr>
        <w:t>Рособрнадзором</w:t>
      </w:r>
      <w:proofErr w:type="spellEnd"/>
      <w:r w:rsidRPr="00B76322">
        <w:rPr>
          <w:color w:val="000066"/>
          <w:sz w:val="28"/>
          <w:szCs w:val="28"/>
        </w:rPr>
        <w:t xml:space="preserve">, непосредственно в процессе ответа или после окончания проведения итогового собеседования </w:t>
      </w:r>
      <w:r w:rsidRPr="00B76322">
        <w:rPr>
          <w:color w:val="000066"/>
          <w:sz w:val="28"/>
          <w:szCs w:val="28"/>
        </w:rPr>
        <w:lastRenderedPageBreak/>
        <w:t>по аудиозаписям ответов участников. Схему оценивания выбирает образовательная организация.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:rsidR="00B76322" w:rsidRPr="00B76322" w:rsidRDefault="00B76322" w:rsidP="00B76322">
      <w:pPr>
        <w:pStyle w:val="a3"/>
        <w:shd w:val="clear" w:color="auto" w:fill="FFFFFF"/>
        <w:jc w:val="both"/>
        <w:rPr>
          <w:color w:val="000066"/>
          <w:sz w:val="28"/>
          <w:szCs w:val="28"/>
        </w:rPr>
      </w:pPr>
      <w:r w:rsidRPr="00B76322">
        <w:rPr>
          <w:color w:val="000066"/>
          <w:sz w:val="28"/>
          <w:szCs w:val="28"/>
        </w:rPr>
        <w:t>Итоговое собеседование оценивается по системе «зачет» или «незачет».</w:t>
      </w:r>
    </w:p>
    <w:p w:rsidR="00F009B6" w:rsidRDefault="00F009B6"/>
    <w:sectPr w:rsidR="00F009B6" w:rsidSect="00B763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2C"/>
    <w:rsid w:val="0063202C"/>
    <w:rsid w:val="00B76322"/>
    <w:rsid w:val="00F0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144B-A638-450E-8E35-C5915B6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2024-12-03T11:28:00Z</dcterms:created>
  <dcterms:modified xsi:type="dcterms:W3CDTF">2024-12-03T11:30:00Z</dcterms:modified>
</cp:coreProperties>
</file>